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0BFF0" w14:textId="0959FAA6" w:rsidR="00F81D83" w:rsidRDefault="007B1D49" w:rsidP="00057A1B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F81D83">
        <w:rPr>
          <w:b/>
          <w:bCs/>
        </w:rPr>
        <w:t xml:space="preserve">: </w:t>
      </w:r>
      <w:r w:rsidR="00505F97">
        <w:rPr>
          <w:b/>
          <w:bCs/>
        </w:rPr>
        <w:t>Signs and Ranges of Trig Functions</w:t>
      </w:r>
    </w:p>
    <w:p w14:paraId="5BF177FD" w14:textId="623BE0E4" w:rsidR="00DF1DDB" w:rsidRDefault="00DF1DDB" w:rsidP="00057A1B">
      <w:r>
        <w:t>Review: what does r represent when we are talking about trig functions?</w:t>
      </w:r>
    </w:p>
    <w:p w14:paraId="2E2F67AA" w14:textId="6BA8C09E" w:rsidR="00DF1DDB" w:rsidRDefault="00DF1DDB" w:rsidP="00057A1B"/>
    <w:p w14:paraId="43F261C3" w14:textId="449D5320" w:rsidR="00DF1DDB" w:rsidRDefault="00DF1DDB" w:rsidP="00057A1B"/>
    <w:p w14:paraId="7FA02353" w14:textId="3D7810BB" w:rsidR="00DF1DDB" w:rsidRDefault="00DF1DDB" w:rsidP="00057A1B"/>
    <w:p w14:paraId="42269DCA" w14:textId="41F7F81B" w:rsidR="00DF1DDB" w:rsidRDefault="00DF1DDB" w:rsidP="00057A1B">
      <w:r>
        <w:t>Since r is a distance, we know _______________________.</w:t>
      </w:r>
    </w:p>
    <w:p w14:paraId="2A261738" w14:textId="0D754D4F" w:rsidR="00DF1DDB" w:rsidRDefault="00DF1DDB" w:rsidP="00057A1B">
      <w:r>
        <w:t>What determines if a trig function has a positive or negative value?</w:t>
      </w:r>
    </w:p>
    <w:p w14:paraId="68237888" w14:textId="33D3F963" w:rsidR="00DF1DDB" w:rsidRDefault="00DF1DDB" w:rsidP="00057A1B"/>
    <w:p w14:paraId="661307BB" w14:textId="031C76B1" w:rsidR="00DF1DDB" w:rsidRDefault="00DF1DDB" w:rsidP="00057A1B"/>
    <w:p w14:paraId="76020B09" w14:textId="15A8529B" w:rsidR="00DF1DDB" w:rsidRDefault="00DF1DDB" w:rsidP="00057A1B">
      <w:r>
        <w:t>Draw a picture to help breakdown and analyze the signs of theta:</w:t>
      </w:r>
    </w:p>
    <w:p w14:paraId="7575CA83" w14:textId="42E70B5C" w:rsidR="00DF1DDB" w:rsidRDefault="00DF1DDB" w:rsidP="00057A1B"/>
    <w:p w14:paraId="34ABA75B" w14:textId="4B6C610A" w:rsidR="00DF1DDB" w:rsidRDefault="00DF1DDB" w:rsidP="00057A1B"/>
    <w:p w14:paraId="11138B0C" w14:textId="35CA0CB3" w:rsidR="00DF1DDB" w:rsidRDefault="00DF1DDB" w:rsidP="00057A1B"/>
    <w:p w14:paraId="2355F17E" w14:textId="331E26AC" w:rsidR="00DF1DDB" w:rsidRDefault="00DF1DDB" w:rsidP="00057A1B"/>
    <w:p w14:paraId="26BE5B4B" w14:textId="6FC118AC" w:rsidR="00DF1DDB" w:rsidRDefault="00DF1DDB" w:rsidP="00057A1B"/>
    <w:p w14:paraId="5DDC62D0" w14:textId="5CB0FDE6" w:rsidR="00DF1DDB" w:rsidRDefault="00DF1DDB" w:rsidP="00057A1B">
      <w:r>
        <w:t>Now fill in this table to help you remember the sign of each function:</w:t>
      </w:r>
    </w:p>
    <w:tbl>
      <w:tblPr>
        <w:tblStyle w:val="PlainTable3"/>
        <w:tblW w:w="0" w:type="auto"/>
        <w:tblLook w:val="04A0" w:firstRow="1" w:lastRow="0" w:firstColumn="1" w:lastColumn="0" w:noHBand="0" w:noVBand="1"/>
      </w:tblPr>
      <w:tblGrid>
        <w:gridCol w:w="1541"/>
        <w:gridCol w:w="1541"/>
        <w:gridCol w:w="1541"/>
        <w:gridCol w:w="1541"/>
        <w:gridCol w:w="1542"/>
        <w:gridCol w:w="1542"/>
        <w:gridCol w:w="1542"/>
      </w:tblGrid>
      <w:tr w:rsidR="00DF1DDB" w14:paraId="69665734" w14:textId="77777777" w:rsidTr="004F15A5">
        <w:trPr>
          <w:tblHeader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41" w:type="dxa"/>
            <w:vAlign w:val="center"/>
          </w:tcPr>
          <w:p w14:paraId="02D43BDC" w14:textId="43DAFD3E" w:rsidR="00DF1DDB" w:rsidRDefault="00DF1DDB" w:rsidP="004F15A5">
            <w:pPr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θ</m:t>
              </m:r>
            </m:oMath>
            <w:r>
              <w:rPr>
                <w:rFonts w:eastAsiaTheme="minorEastAsia"/>
              </w:rPr>
              <w:t xml:space="preserve"> in Quadrant</w:t>
            </w:r>
          </w:p>
        </w:tc>
        <w:tc>
          <w:tcPr>
            <w:tcW w:w="1541" w:type="dxa"/>
            <w:vAlign w:val="center"/>
          </w:tcPr>
          <w:p w14:paraId="23092830" w14:textId="04F77638" w:rsidR="00DF1DDB" w:rsidRDefault="0012136A" w:rsidP="004F15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1541" w:type="dxa"/>
            <w:vAlign w:val="center"/>
          </w:tcPr>
          <w:p w14:paraId="315774EF" w14:textId="27E9AEB8" w:rsidR="00DF1DDB" w:rsidRDefault="0012136A" w:rsidP="004F15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1541" w:type="dxa"/>
            <w:vAlign w:val="center"/>
          </w:tcPr>
          <w:p w14:paraId="032DC7D9" w14:textId="565CCC45" w:rsidR="00DF1DDB" w:rsidRDefault="0012136A" w:rsidP="004F15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1542" w:type="dxa"/>
            <w:vAlign w:val="center"/>
          </w:tcPr>
          <w:p w14:paraId="0E588D34" w14:textId="2C31BBDA" w:rsidR="00DF1DDB" w:rsidRDefault="0012136A" w:rsidP="004F15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cot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1542" w:type="dxa"/>
            <w:vAlign w:val="center"/>
          </w:tcPr>
          <w:p w14:paraId="762DAE4D" w14:textId="6B3C6A13" w:rsidR="00DF1DDB" w:rsidRDefault="0012136A" w:rsidP="004F15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sec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1542" w:type="dxa"/>
            <w:vAlign w:val="center"/>
          </w:tcPr>
          <w:p w14:paraId="5184A979" w14:textId="26E724A5" w:rsidR="00DF1DDB" w:rsidRDefault="0012136A" w:rsidP="004F15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csc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</m:func>
              </m:oMath>
            </m:oMathPara>
          </w:p>
        </w:tc>
      </w:tr>
      <w:tr w:rsidR="00DF1DDB" w14:paraId="4592DE99" w14:textId="77777777" w:rsidTr="004F1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1" w:type="dxa"/>
            <w:vAlign w:val="center"/>
          </w:tcPr>
          <w:p w14:paraId="162C5456" w14:textId="0C759427" w:rsidR="00DF1DDB" w:rsidRPr="00DF1DDB" w:rsidRDefault="00DF1DDB" w:rsidP="004F15A5">
            <w:pPr>
              <w:jc w:val="center"/>
              <w:rPr>
                <w:sz w:val="56"/>
                <w:szCs w:val="56"/>
              </w:rPr>
            </w:pPr>
            <w:r w:rsidRPr="00DF1DDB">
              <w:rPr>
                <w:sz w:val="56"/>
                <w:szCs w:val="56"/>
              </w:rPr>
              <w:t>I</w:t>
            </w:r>
          </w:p>
        </w:tc>
        <w:tc>
          <w:tcPr>
            <w:tcW w:w="1541" w:type="dxa"/>
            <w:tcBorders>
              <w:top w:val="single" w:sz="4" w:space="0" w:color="7F7F7F" w:themeColor="text1" w:themeTint="80"/>
              <w:right w:val="single" w:sz="4" w:space="0" w:color="auto"/>
            </w:tcBorders>
            <w:vAlign w:val="center"/>
          </w:tcPr>
          <w:p w14:paraId="3DAC370B" w14:textId="77777777" w:rsidR="00DF1DDB" w:rsidRDefault="00DF1DDB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1" w:type="dxa"/>
            <w:tcBorders>
              <w:top w:val="single" w:sz="4" w:space="0" w:color="7F7F7F" w:themeColor="text1" w:themeTint="80"/>
              <w:left w:val="single" w:sz="4" w:space="0" w:color="auto"/>
              <w:right w:val="single" w:sz="4" w:space="0" w:color="auto"/>
            </w:tcBorders>
            <w:vAlign w:val="center"/>
          </w:tcPr>
          <w:p w14:paraId="12C865A2" w14:textId="77777777" w:rsidR="00DF1DDB" w:rsidRDefault="00DF1DDB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1" w:type="dxa"/>
            <w:tcBorders>
              <w:top w:val="single" w:sz="4" w:space="0" w:color="7F7F7F" w:themeColor="text1" w:themeTint="80"/>
              <w:left w:val="single" w:sz="4" w:space="0" w:color="auto"/>
              <w:right w:val="single" w:sz="4" w:space="0" w:color="auto"/>
            </w:tcBorders>
            <w:vAlign w:val="center"/>
          </w:tcPr>
          <w:p w14:paraId="2CEFBA04" w14:textId="77777777" w:rsidR="00DF1DDB" w:rsidRDefault="00DF1DDB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2" w:type="dxa"/>
            <w:tcBorders>
              <w:top w:val="single" w:sz="4" w:space="0" w:color="7F7F7F" w:themeColor="text1" w:themeTint="80"/>
              <w:left w:val="single" w:sz="4" w:space="0" w:color="auto"/>
              <w:right w:val="single" w:sz="4" w:space="0" w:color="auto"/>
            </w:tcBorders>
            <w:vAlign w:val="center"/>
          </w:tcPr>
          <w:p w14:paraId="03BFEDD8" w14:textId="77777777" w:rsidR="00DF1DDB" w:rsidRDefault="00DF1DDB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2" w:type="dxa"/>
            <w:tcBorders>
              <w:top w:val="single" w:sz="4" w:space="0" w:color="7F7F7F" w:themeColor="text1" w:themeTint="80"/>
              <w:left w:val="single" w:sz="4" w:space="0" w:color="auto"/>
              <w:right w:val="single" w:sz="4" w:space="0" w:color="auto"/>
            </w:tcBorders>
            <w:vAlign w:val="center"/>
          </w:tcPr>
          <w:p w14:paraId="75142865" w14:textId="77777777" w:rsidR="00DF1DDB" w:rsidRDefault="00DF1DDB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2" w:type="dxa"/>
            <w:tcBorders>
              <w:top w:val="single" w:sz="4" w:space="0" w:color="7F7F7F" w:themeColor="text1" w:themeTint="80"/>
              <w:left w:val="single" w:sz="4" w:space="0" w:color="auto"/>
            </w:tcBorders>
            <w:vAlign w:val="center"/>
          </w:tcPr>
          <w:p w14:paraId="215E9BFC" w14:textId="77777777" w:rsidR="00DF1DDB" w:rsidRDefault="00DF1DDB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1DDB" w14:paraId="4F8DABC1" w14:textId="77777777" w:rsidTr="004F15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1" w:type="dxa"/>
            <w:vAlign w:val="center"/>
          </w:tcPr>
          <w:p w14:paraId="2E727B6F" w14:textId="353B918D" w:rsidR="00DF1DDB" w:rsidRPr="00DF1DDB" w:rsidRDefault="00DF1DDB" w:rsidP="004F15A5">
            <w:pPr>
              <w:jc w:val="center"/>
              <w:rPr>
                <w:sz w:val="56"/>
                <w:szCs w:val="56"/>
              </w:rPr>
            </w:pPr>
            <w:r w:rsidRPr="00DF1DDB">
              <w:rPr>
                <w:sz w:val="56"/>
                <w:szCs w:val="56"/>
              </w:rPr>
              <w:t>II</w:t>
            </w:r>
          </w:p>
        </w:tc>
        <w:tc>
          <w:tcPr>
            <w:tcW w:w="1541" w:type="dxa"/>
            <w:tcBorders>
              <w:right w:val="single" w:sz="4" w:space="0" w:color="auto"/>
            </w:tcBorders>
            <w:vAlign w:val="center"/>
          </w:tcPr>
          <w:p w14:paraId="78F621B8" w14:textId="77777777" w:rsidR="00DF1DDB" w:rsidRDefault="00DF1DDB" w:rsidP="004F1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88C3A" w14:textId="77777777" w:rsidR="00DF1DDB" w:rsidRDefault="00DF1DDB" w:rsidP="004F1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854A0" w14:textId="77777777" w:rsidR="00DF1DDB" w:rsidRDefault="00DF1DDB" w:rsidP="004F1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369DF" w14:textId="77777777" w:rsidR="00DF1DDB" w:rsidRDefault="00DF1DDB" w:rsidP="004F1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1717F" w14:textId="77777777" w:rsidR="00DF1DDB" w:rsidRDefault="00DF1DDB" w:rsidP="004F1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2" w:type="dxa"/>
            <w:tcBorders>
              <w:left w:val="single" w:sz="4" w:space="0" w:color="auto"/>
            </w:tcBorders>
            <w:vAlign w:val="center"/>
          </w:tcPr>
          <w:p w14:paraId="7F2BD4BF" w14:textId="77777777" w:rsidR="00DF1DDB" w:rsidRDefault="00DF1DDB" w:rsidP="004F1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1DDB" w14:paraId="0032E65B" w14:textId="77777777" w:rsidTr="004F1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1" w:type="dxa"/>
            <w:vAlign w:val="center"/>
          </w:tcPr>
          <w:p w14:paraId="0902FB6F" w14:textId="06C6AFAD" w:rsidR="00DF1DDB" w:rsidRPr="00DF1DDB" w:rsidRDefault="00DF1DDB" w:rsidP="004F15A5">
            <w:pPr>
              <w:jc w:val="center"/>
              <w:rPr>
                <w:sz w:val="56"/>
                <w:szCs w:val="56"/>
              </w:rPr>
            </w:pPr>
            <w:r w:rsidRPr="00DF1DDB">
              <w:rPr>
                <w:sz w:val="56"/>
                <w:szCs w:val="56"/>
              </w:rPr>
              <w:t>III</w:t>
            </w:r>
          </w:p>
        </w:tc>
        <w:tc>
          <w:tcPr>
            <w:tcW w:w="1541" w:type="dxa"/>
            <w:tcBorders>
              <w:right w:val="single" w:sz="4" w:space="0" w:color="auto"/>
            </w:tcBorders>
            <w:vAlign w:val="center"/>
          </w:tcPr>
          <w:p w14:paraId="52748F84" w14:textId="77777777" w:rsidR="00DF1DDB" w:rsidRDefault="00DF1DDB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28BA6" w14:textId="77777777" w:rsidR="00DF1DDB" w:rsidRDefault="00DF1DDB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45132" w14:textId="77777777" w:rsidR="00DF1DDB" w:rsidRDefault="00DF1DDB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BC899" w14:textId="77777777" w:rsidR="00DF1DDB" w:rsidRDefault="00DF1DDB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B82D4" w14:textId="77777777" w:rsidR="00DF1DDB" w:rsidRDefault="00DF1DDB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2" w:type="dxa"/>
            <w:tcBorders>
              <w:left w:val="single" w:sz="4" w:space="0" w:color="auto"/>
            </w:tcBorders>
            <w:vAlign w:val="center"/>
          </w:tcPr>
          <w:p w14:paraId="0636D26A" w14:textId="77777777" w:rsidR="00DF1DDB" w:rsidRDefault="00DF1DDB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1DDB" w14:paraId="412CBCC3" w14:textId="77777777" w:rsidTr="004F15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1" w:type="dxa"/>
            <w:vAlign w:val="center"/>
          </w:tcPr>
          <w:p w14:paraId="3BBBED3A" w14:textId="4852AEF5" w:rsidR="00DF1DDB" w:rsidRPr="00DF1DDB" w:rsidRDefault="00DF1DDB" w:rsidP="004F15A5">
            <w:pPr>
              <w:jc w:val="center"/>
              <w:rPr>
                <w:sz w:val="56"/>
                <w:szCs w:val="56"/>
              </w:rPr>
            </w:pPr>
            <w:r w:rsidRPr="00DF1DDB">
              <w:rPr>
                <w:sz w:val="56"/>
                <w:szCs w:val="56"/>
              </w:rPr>
              <w:t>IV</w:t>
            </w:r>
          </w:p>
        </w:tc>
        <w:tc>
          <w:tcPr>
            <w:tcW w:w="1541" w:type="dxa"/>
            <w:tcBorders>
              <w:right w:val="single" w:sz="4" w:space="0" w:color="auto"/>
            </w:tcBorders>
            <w:vAlign w:val="center"/>
          </w:tcPr>
          <w:p w14:paraId="33889E71" w14:textId="77777777" w:rsidR="00DF1DDB" w:rsidRDefault="00DF1DDB" w:rsidP="004F1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32B25" w14:textId="77777777" w:rsidR="00DF1DDB" w:rsidRDefault="00DF1DDB" w:rsidP="004F1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AF8F8" w14:textId="77777777" w:rsidR="00DF1DDB" w:rsidRDefault="00DF1DDB" w:rsidP="004F1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E035B" w14:textId="77777777" w:rsidR="00DF1DDB" w:rsidRDefault="00DF1DDB" w:rsidP="004F1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39BEB" w14:textId="77777777" w:rsidR="00DF1DDB" w:rsidRDefault="00DF1DDB" w:rsidP="004F1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2" w:type="dxa"/>
            <w:tcBorders>
              <w:left w:val="single" w:sz="4" w:space="0" w:color="auto"/>
            </w:tcBorders>
            <w:vAlign w:val="center"/>
          </w:tcPr>
          <w:p w14:paraId="50114263" w14:textId="77777777" w:rsidR="00DF1DDB" w:rsidRDefault="00DF1DDB" w:rsidP="004F1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37406A7" w14:textId="77777777" w:rsidR="00DF1DDB" w:rsidRDefault="00DF1DDB" w:rsidP="00057A1B"/>
    <w:p w14:paraId="0D094C15" w14:textId="7530121A" w:rsidR="00DF1DDB" w:rsidRDefault="00DF1DDB" w:rsidP="00057A1B">
      <w:r>
        <w:t xml:space="preserve">One way to remember the signs is with the phrase All Students Take Calculus. Break down this this is helpful. </w:t>
      </w:r>
    </w:p>
    <w:p w14:paraId="50335CB1" w14:textId="5D77C5D8" w:rsidR="00DF1DDB" w:rsidRDefault="00DF1DDB" w:rsidP="00057A1B"/>
    <w:p w14:paraId="56EDDD9D" w14:textId="7E5BAA52" w:rsidR="00DF1DDB" w:rsidRDefault="00DF1DDB">
      <w:r>
        <w:br w:type="page"/>
      </w:r>
    </w:p>
    <w:p w14:paraId="1DA20746" w14:textId="0B01846F" w:rsidR="00DF1DDB" w:rsidRDefault="00DF1DDB" w:rsidP="00057A1B">
      <w:r>
        <w:rPr>
          <w:b/>
          <w:bCs/>
          <w:u w:val="single"/>
        </w:rPr>
        <w:lastRenderedPageBreak/>
        <w:t>Examples</w:t>
      </w:r>
      <w:r>
        <w:t xml:space="preserve"> Determine the signs of the trig functions of an angle in standard position with the given measure.</w:t>
      </w:r>
    </w:p>
    <w:p w14:paraId="54423EEF" w14:textId="46274DE2" w:rsidR="00DF1DDB" w:rsidRDefault="00DF1DDB" w:rsidP="00057A1B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23°</m:t>
        </m:r>
      </m:oMath>
    </w:p>
    <w:p w14:paraId="6CE3BA28" w14:textId="77777777" w:rsidR="004F15A5" w:rsidRDefault="004F15A5" w:rsidP="00057A1B">
      <w:pPr>
        <w:rPr>
          <w:rFonts w:eastAsiaTheme="minorEastAsia"/>
        </w:rPr>
      </w:pPr>
    </w:p>
    <w:p w14:paraId="677A9036" w14:textId="63FB4487" w:rsidR="00DF1DDB" w:rsidRDefault="00DF1DDB" w:rsidP="00057A1B">
      <w:pPr>
        <w:rPr>
          <w:rFonts w:eastAsiaTheme="minorEastAsia"/>
        </w:rPr>
      </w:pPr>
    </w:p>
    <w:p w14:paraId="3980D1E0" w14:textId="1E004842" w:rsidR="00DF1DDB" w:rsidRDefault="00DF1DDB" w:rsidP="00057A1B">
      <w:pPr>
        <w:rPr>
          <w:rFonts w:eastAsiaTheme="minorEastAsia"/>
        </w:rPr>
      </w:pPr>
    </w:p>
    <w:p w14:paraId="3BF0317C" w14:textId="2BA5F7F2" w:rsidR="00DF1DDB" w:rsidRDefault="00DF1DDB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255°</m:t>
        </m:r>
      </m:oMath>
    </w:p>
    <w:p w14:paraId="1925D53C" w14:textId="77698651" w:rsidR="004F15A5" w:rsidRDefault="004F15A5" w:rsidP="00057A1B">
      <w:pPr>
        <w:rPr>
          <w:rFonts w:eastAsiaTheme="minorEastAsia"/>
        </w:rPr>
      </w:pPr>
    </w:p>
    <w:p w14:paraId="2652BFF2" w14:textId="77777777" w:rsidR="004F15A5" w:rsidRDefault="004F15A5" w:rsidP="00057A1B">
      <w:pPr>
        <w:rPr>
          <w:rFonts w:eastAsiaTheme="minorEastAsia"/>
        </w:rPr>
      </w:pPr>
    </w:p>
    <w:p w14:paraId="43A3C88C" w14:textId="7D5185D6" w:rsidR="004F15A5" w:rsidRDefault="004F15A5" w:rsidP="00057A1B">
      <w:pPr>
        <w:rPr>
          <w:rFonts w:eastAsiaTheme="minorEastAsia"/>
        </w:rPr>
      </w:pPr>
    </w:p>
    <w:p w14:paraId="3017BBD6" w14:textId="4F9A7DC1" w:rsidR="004F15A5" w:rsidRDefault="004F15A5" w:rsidP="00057A1B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-30°</m:t>
        </m:r>
      </m:oMath>
    </w:p>
    <w:p w14:paraId="74D742F5" w14:textId="013095C9" w:rsidR="004F15A5" w:rsidRDefault="004F15A5" w:rsidP="00057A1B">
      <w:pPr>
        <w:rPr>
          <w:rFonts w:eastAsiaTheme="minorEastAsia"/>
        </w:rPr>
      </w:pPr>
    </w:p>
    <w:p w14:paraId="3FEEFF56" w14:textId="4EC64C60" w:rsidR="004F15A5" w:rsidRDefault="004F15A5" w:rsidP="00057A1B">
      <w:pPr>
        <w:rPr>
          <w:rFonts w:eastAsiaTheme="minorEastAsia"/>
        </w:rPr>
      </w:pPr>
    </w:p>
    <w:p w14:paraId="286CE4C7" w14:textId="74918154" w:rsidR="004F15A5" w:rsidRDefault="004F15A5" w:rsidP="00057A1B">
      <w:pPr>
        <w:rPr>
          <w:rFonts w:eastAsiaTheme="minorEastAsia"/>
        </w:rPr>
      </w:pPr>
    </w:p>
    <w:p w14:paraId="0D1B67F5" w14:textId="6F6FDFF8" w:rsidR="004F15A5" w:rsidRDefault="004F15A5" w:rsidP="00057A1B">
      <w:pPr>
        <w:rPr>
          <w:rFonts w:eastAsiaTheme="minorEastAsia"/>
        </w:rPr>
      </w:pPr>
    </w:p>
    <w:p w14:paraId="31F00F40" w14:textId="22DE8C1A" w:rsidR="004F15A5" w:rsidRDefault="004F15A5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Determine which quadrant of an angle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 xml:space="preserve"> that satisfies the given conditions.</w:t>
      </w:r>
    </w:p>
    <w:p w14:paraId="4EB17F1C" w14:textId="18C81797" w:rsidR="004F15A5" w:rsidRDefault="004F15A5" w:rsidP="00057A1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θ&gt;0,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θ&gt;0</m:t>
            </m:r>
          </m:e>
        </m:fun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θ&gt;0,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θ&gt;0</m:t>
            </m:r>
          </m:e>
        </m:func>
      </m:oMath>
    </w:p>
    <w:p w14:paraId="4DF0658B" w14:textId="1A7471EC" w:rsidR="004F15A5" w:rsidRDefault="004F15A5" w:rsidP="00057A1B">
      <w:pPr>
        <w:rPr>
          <w:rFonts w:eastAsiaTheme="minorEastAsia"/>
        </w:rPr>
      </w:pPr>
    </w:p>
    <w:p w14:paraId="004317D8" w14:textId="28F67A49" w:rsidR="004F15A5" w:rsidRDefault="004F15A5" w:rsidP="00057A1B">
      <w:pPr>
        <w:rPr>
          <w:rFonts w:eastAsiaTheme="minorEastAsia"/>
        </w:rPr>
      </w:pPr>
    </w:p>
    <w:p w14:paraId="12BDFA92" w14:textId="4F3DC8F5" w:rsidR="004F15A5" w:rsidRDefault="004F15A5" w:rsidP="00057A1B"/>
    <w:p w14:paraId="10533553" w14:textId="63316E38" w:rsidR="004F15A5" w:rsidRDefault="004F15A5" w:rsidP="00057A1B"/>
    <w:p w14:paraId="7A5E359A" w14:textId="0B3B5E4B" w:rsidR="004F15A5" w:rsidRDefault="004F15A5" w:rsidP="00057A1B"/>
    <w:p w14:paraId="7F9D14C5" w14:textId="4832CC3E" w:rsidR="004F15A5" w:rsidRDefault="004F15A5" w:rsidP="00057A1B"/>
    <w:p w14:paraId="5FD237F8" w14:textId="1EBA0FF2" w:rsidR="004F15A5" w:rsidRDefault="004F15A5" w:rsidP="00057A1B"/>
    <w:p w14:paraId="63026B23" w14:textId="6ED50EB4" w:rsidR="004F15A5" w:rsidRDefault="004F15A5" w:rsidP="00057A1B"/>
    <w:p w14:paraId="7EA20C4B" w14:textId="29BE91A8" w:rsidR="004F15A5" w:rsidRDefault="004F15A5" w:rsidP="00057A1B"/>
    <w:p w14:paraId="0EE6AFFA" w14:textId="42F9CA69" w:rsidR="004F15A5" w:rsidRDefault="004F15A5" w:rsidP="00057A1B"/>
    <w:p w14:paraId="03D6E7A7" w14:textId="6681AC69" w:rsidR="004F15A5" w:rsidRDefault="004F15A5" w:rsidP="00057A1B"/>
    <w:p w14:paraId="17C02192" w14:textId="40D4A752" w:rsidR="004F15A5" w:rsidRDefault="004F15A5" w:rsidP="00057A1B"/>
    <w:p w14:paraId="3923C0FE" w14:textId="2BAF9FB3" w:rsidR="004F15A5" w:rsidRDefault="004F15A5" w:rsidP="00057A1B"/>
    <w:p w14:paraId="0B8E5E30" w14:textId="6FC007D7" w:rsidR="004F15A5" w:rsidRDefault="004F15A5" w:rsidP="00057A1B"/>
    <w:p w14:paraId="34F9A9FC" w14:textId="68FAEB28" w:rsidR="004F15A5" w:rsidRDefault="004F15A5" w:rsidP="00057A1B"/>
    <w:p w14:paraId="68F222FA" w14:textId="3E473C77" w:rsidR="00E527B8" w:rsidRDefault="00E527B8" w:rsidP="00057A1B">
      <w:r>
        <w:lastRenderedPageBreak/>
        <w:t>Now we will show how to get ranges of the six trig functions.</w:t>
      </w:r>
    </w:p>
    <w:p w14:paraId="7D1C49B9" w14:textId="72A96E1C" w:rsidR="004F15A5" w:rsidRDefault="004F15A5" w:rsidP="00057A1B">
      <w:pPr>
        <w:rPr>
          <w:rFonts w:eastAsiaTheme="minorEastAsia"/>
        </w:rPr>
      </w:pPr>
      <w:r>
        <w:t xml:space="preserve">Draw a picture to demonstrate how angle </w:t>
      </w:r>
      <m:oMath>
        <m:r>
          <w:rPr>
            <w:rFonts w:ascii="Cambria Math" w:hAnsi="Cambria Math"/>
          </w:rPr>
          <m:t>θ</m:t>
        </m:r>
      </m:oMath>
      <w:r>
        <w:rPr>
          <w:rFonts w:eastAsiaTheme="minorEastAsia"/>
        </w:rPr>
        <w:t xml:space="preserve"> increase in measure from </w:t>
      </w:r>
      <m:oMath>
        <m:r>
          <w:rPr>
            <w:rFonts w:ascii="Cambria Math" w:eastAsiaTheme="minorEastAsia" w:hAnsi="Cambria Math"/>
          </w:rPr>
          <m:t>0°-90°.</m:t>
        </m:r>
      </m:oMath>
      <w:r>
        <w:rPr>
          <w:rFonts w:eastAsiaTheme="minorEastAsia"/>
        </w:rPr>
        <w:t xml:space="preserve"> </w:t>
      </w:r>
    </w:p>
    <w:p w14:paraId="48F67CEB" w14:textId="33233005" w:rsidR="004F15A5" w:rsidRDefault="004F15A5" w:rsidP="00057A1B">
      <w:pPr>
        <w:rPr>
          <w:rFonts w:eastAsiaTheme="minorEastAsia"/>
        </w:rPr>
      </w:pPr>
    </w:p>
    <w:p w14:paraId="67F5F1D3" w14:textId="614B2CD4" w:rsidR="004F15A5" w:rsidRDefault="004F15A5" w:rsidP="00057A1B">
      <w:pPr>
        <w:rPr>
          <w:rFonts w:eastAsiaTheme="minorEastAsia"/>
        </w:rPr>
      </w:pPr>
    </w:p>
    <w:p w14:paraId="1C03A08D" w14:textId="52330B67" w:rsidR="004F15A5" w:rsidRDefault="004F15A5" w:rsidP="00057A1B">
      <w:pPr>
        <w:rPr>
          <w:rFonts w:eastAsiaTheme="minorEastAsia"/>
        </w:rPr>
      </w:pPr>
    </w:p>
    <w:p w14:paraId="0B494184" w14:textId="1463294A" w:rsidR="004F15A5" w:rsidRDefault="004F15A5" w:rsidP="00057A1B">
      <w:pPr>
        <w:rPr>
          <w:rFonts w:eastAsiaTheme="minorEastAsia"/>
        </w:rPr>
      </w:pPr>
    </w:p>
    <w:p w14:paraId="3B33C889" w14:textId="4CA102A4" w:rsidR="004F15A5" w:rsidRDefault="004F15A5" w:rsidP="00057A1B">
      <w:pPr>
        <w:rPr>
          <w:rFonts w:eastAsiaTheme="minorEastAsia"/>
        </w:rPr>
      </w:pPr>
    </w:p>
    <w:p w14:paraId="57EF235F" w14:textId="0C2CCC88" w:rsidR="004F15A5" w:rsidRDefault="004F15A5" w:rsidP="00057A1B">
      <w:pPr>
        <w:rPr>
          <w:rFonts w:eastAsiaTheme="minorEastAsia"/>
        </w:rPr>
      </w:pPr>
    </w:p>
    <w:p w14:paraId="2DAF28CB" w14:textId="33BCADBE" w:rsidR="004F15A5" w:rsidRDefault="004F15A5" w:rsidP="00057A1B">
      <w:pPr>
        <w:rPr>
          <w:rFonts w:eastAsiaTheme="minorEastAsia"/>
        </w:rPr>
      </w:pPr>
    </w:p>
    <w:p w14:paraId="68621C20" w14:textId="16DDEA1E" w:rsidR="004F15A5" w:rsidRDefault="004F15A5" w:rsidP="00057A1B">
      <w:pPr>
        <w:rPr>
          <w:rFonts w:eastAsiaTheme="minorEastAsia"/>
        </w:rPr>
      </w:pPr>
    </w:p>
    <w:p w14:paraId="5A6B495A" w14:textId="1F215618" w:rsidR="004F15A5" w:rsidRDefault="004F15A5" w:rsidP="00057A1B">
      <w:pPr>
        <w:rPr>
          <w:rFonts w:eastAsiaTheme="minorEastAsia"/>
        </w:rPr>
      </w:pPr>
      <w:r>
        <w:rPr>
          <w:rFonts w:eastAsiaTheme="minorEastAsia"/>
        </w:rPr>
        <w:t>As the measure of an angle ___________________, _____ ________________ but never exceeds ______. Therefore:</w:t>
      </w:r>
    </w:p>
    <w:p w14:paraId="5CF09655" w14:textId="14C41CE3" w:rsidR="004F15A5" w:rsidRDefault="004F15A5" w:rsidP="00057A1B">
      <w:pPr>
        <w:rPr>
          <w:rFonts w:eastAsiaTheme="minorEastAsia"/>
        </w:rPr>
      </w:pPr>
    </w:p>
    <w:p w14:paraId="120501F7" w14:textId="4DE777C6" w:rsidR="004F15A5" w:rsidRDefault="004F15A5" w:rsidP="00057A1B">
      <w:pPr>
        <w:rPr>
          <w:rFonts w:eastAsiaTheme="minorEastAsia"/>
        </w:rPr>
      </w:pPr>
    </w:p>
    <w:p w14:paraId="43EAB8E7" w14:textId="1EC444D2" w:rsidR="00E527B8" w:rsidRDefault="00E527B8" w:rsidP="00057A1B">
      <w:pPr>
        <w:rPr>
          <w:rFonts w:eastAsiaTheme="minorEastAsia"/>
        </w:rPr>
      </w:pPr>
    </w:p>
    <w:p w14:paraId="6A90EA07" w14:textId="546F0228" w:rsidR="00E527B8" w:rsidRDefault="00E527B8" w:rsidP="00057A1B">
      <w:pPr>
        <w:rPr>
          <w:rFonts w:eastAsiaTheme="minorEastAsia"/>
        </w:rPr>
      </w:pPr>
    </w:p>
    <w:p w14:paraId="41B29CC9" w14:textId="7C35A634" w:rsidR="00E527B8" w:rsidRDefault="00E527B8" w:rsidP="00057A1B">
      <w:pPr>
        <w:rPr>
          <w:rFonts w:eastAsiaTheme="minorEastAsia"/>
        </w:rPr>
      </w:pPr>
    </w:p>
    <w:p w14:paraId="31361B44" w14:textId="03C0DBA5" w:rsidR="00E527B8" w:rsidRDefault="00E527B8" w:rsidP="00057A1B">
      <w:pPr>
        <w:rPr>
          <w:rFonts w:eastAsiaTheme="minorEastAsia"/>
        </w:rPr>
      </w:pPr>
    </w:p>
    <w:p w14:paraId="18B6F78D" w14:textId="77777777" w:rsidR="00E527B8" w:rsidRDefault="00E527B8" w:rsidP="00057A1B">
      <w:pPr>
        <w:rPr>
          <w:rFonts w:eastAsiaTheme="minorEastAsia"/>
        </w:rPr>
      </w:pPr>
    </w:p>
    <w:p w14:paraId="7301D20C" w14:textId="27E3F8E4" w:rsidR="004F15A5" w:rsidRDefault="004F15A5" w:rsidP="00057A1B">
      <w:pPr>
        <w:rPr>
          <w:rFonts w:eastAsiaTheme="minorEastAsia"/>
        </w:rPr>
      </w:pPr>
    </w:p>
    <w:p w14:paraId="6FD01745" w14:textId="7A4932AE" w:rsidR="004F15A5" w:rsidRDefault="004F15A5" w:rsidP="00057A1B">
      <w:pPr>
        <w:rPr>
          <w:rFonts w:eastAsiaTheme="minorEastAsia"/>
        </w:rPr>
      </w:pPr>
      <w:r>
        <w:rPr>
          <w:rFonts w:eastAsiaTheme="minorEastAsia"/>
        </w:rPr>
        <w:t>Let’s repeat this idea but in quadrant IV. Follow along with the video below and write down the observations again.</w:t>
      </w:r>
    </w:p>
    <w:p w14:paraId="74835522" w14:textId="77777777" w:rsidR="004F15A5" w:rsidRDefault="004F15A5">
      <w:pPr>
        <w:rPr>
          <w:rFonts w:eastAsiaTheme="minorEastAsia"/>
        </w:rPr>
      </w:pPr>
    </w:p>
    <w:p w14:paraId="7BD8D1B1" w14:textId="77777777" w:rsidR="004F15A5" w:rsidRDefault="004F15A5">
      <w:pPr>
        <w:rPr>
          <w:rFonts w:eastAsiaTheme="minorEastAsia"/>
        </w:rPr>
      </w:pPr>
    </w:p>
    <w:p w14:paraId="14B52FF1" w14:textId="77777777" w:rsidR="004F15A5" w:rsidRDefault="004F15A5">
      <w:pPr>
        <w:rPr>
          <w:rFonts w:eastAsiaTheme="minorEastAsia"/>
        </w:rPr>
      </w:pPr>
    </w:p>
    <w:p w14:paraId="525D0B5C" w14:textId="77777777" w:rsidR="004F15A5" w:rsidRDefault="004F15A5">
      <w:pPr>
        <w:rPr>
          <w:rFonts w:eastAsiaTheme="minorEastAsia"/>
        </w:rPr>
      </w:pPr>
    </w:p>
    <w:p w14:paraId="7AD4C27B" w14:textId="77777777" w:rsidR="004F15A5" w:rsidRDefault="004F15A5">
      <w:pPr>
        <w:rPr>
          <w:rFonts w:eastAsiaTheme="minorEastAsia"/>
        </w:rPr>
      </w:pPr>
    </w:p>
    <w:p w14:paraId="60DE0D86" w14:textId="77777777" w:rsidR="004F15A5" w:rsidRDefault="004F15A5">
      <w:pPr>
        <w:rPr>
          <w:rFonts w:eastAsiaTheme="minorEastAsia"/>
        </w:rPr>
      </w:pPr>
    </w:p>
    <w:p w14:paraId="0ECBD7E8" w14:textId="77777777" w:rsidR="004F15A5" w:rsidRDefault="004F15A5">
      <w:pPr>
        <w:rPr>
          <w:rFonts w:eastAsiaTheme="minorEastAsia"/>
        </w:rPr>
      </w:pPr>
    </w:p>
    <w:p w14:paraId="0F0C294B" w14:textId="73C1D6FC" w:rsidR="004F15A5" w:rsidRDefault="004F15A5">
      <w:pPr>
        <w:rPr>
          <w:rFonts w:eastAsiaTheme="minorEastAsia"/>
        </w:rPr>
      </w:pPr>
    </w:p>
    <w:p w14:paraId="6E6188B7" w14:textId="77777777" w:rsidR="004F15A5" w:rsidRDefault="004F15A5">
      <w:pPr>
        <w:rPr>
          <w:rFonts w:eastAsiaTheme="minorEastAsia"/>
        </w:rPr>
      </w:pPr>
    </w:p>
    <w:p w14:paraId="6470F32D" w14:textId="77777777" w:rsidR="004F15A5" w:rsidRDefault="004F15A5">
      <w:pPr>
        <w:rPr>
          <w:rFonts w:eastAsiaTheme="minorEastAsia"/>
        </w:rPr>
      </w:pPr>
    </w:p>
    <w:p w14:paraId="698CC6F1" w14:textId="77777777" w:rsidR="004F15A5" w:rsidRDefault="004F15A5">
      <w:pPr>
        <w:rPr>
          <w:rFonts w:eastAsiaTheme="minorEastAsia"/>
        </w:rPr>
      </w:pPr>
    </w:p>
    <w:p w14:paraId="0950C012" w14:textId="77777777" w:rsidR="00E527B8" w:rsidRDefault="004F15A5" w:rsidP="00057A1B">
      <w:pPr>
        <w:rPr>
          <w:rFonts w:eastAsiaTheme="minorEastAsia"/>
        </w:rPr>
      </w:pPr>
      <w:r>
        <w:rPr>
          <w:rFonts w:eastAsiaTheme="minorEastAsia"/>
        </w:rPr>
        <w:lastRenderedPageBreak/>
        <w:t>What can we conclude from these sketches and observations?</w:t>
      </w:r>
    </w:p>
    <w:p w14:paraId="6A1AE028" w14:textId="77777777" w:rsidR="00E527B8" w:rsidRDefault="00E527B8" w:rsidP="00057A1B">
      <w:pPr>
        <w:rPr>
          <w:rFonts w:eastAsiaTheme="minorEastAsia"/>
        </w:rPr>
      </w:pPr>
    </w:p>
    <w:p w14:paraId="03F06104" w14:textId="77777777" w:rsidR="00E527B8" w:rsidRDefault="00E527B8" w:rsidP="00057A1B">
      <w:pPr>
        <w:rPr>
          <w:rFonts w:eastAsiaTheme="minorEastAsia"/>
        </w:rPr>
      </w:pPr>
    </w:p>
    <w:p w14:paraId="54E01591" w14:textId="77777777" w:rsidR="00E527B8" w:rsidRDefault="00E527B8" w:rsidP="00057A1B">
      <w:pPr>
        <w:rPr>
          <w:rFonts w:eastAsiaTheme="minorEastAsia"/>
        </w:rPr>
      </w:pPr>
    </w:p>
    <w:p w14:paraId="56E05D36" w14:textId="77777777" w:rsidR="00E527B8" w:rsidRDefault="00E527B8" w:rsidP="00057A1B">
      <w:pPr>
        <w:rPr>
          <w:rFonts w:eastAsiaTheme="minorEastAsia"/>
        </w:rPr>
      </w:pPr>
    </w:p>
    <w:p w14:paraId="4C1B231F" w14:textId="77777777" w:rsidR="00E527B8" w:rsidRDefault="00E527B8" w:rsidP="00057A1B">
      <w:pPr>
        <w:rPr>
          <w:rFonts w:eastAsiaTheme="minorEastAsia"/>
        </w:rPr>
      </w:pPr>
    </w:p>
    <w:p w14:paraId="731D3613" w14:textId="77777777" w:rsidR="00E527B8" w:rsidRDefault="00E527B8" w:rsidP="00057A1B">
      <w:pPr>
        <w:rPr>
          <w:rFonts w:eastAsiaTheme="minorEastAsia"/>
        </w:rPr>
      </w:pPr>
    </w:p>
    <w:p w14:paraId="0806CADA" w14:textId="77777777" w:rsidR="00E527B8" w:rsidRDefault="00E527B8" w:rsidP="00057A1B">
      <w:pPr>
        <w:rPr>
          <w:rFonts w:eastAsiaTheme="minorEastAsia"/>
        </w:rPr>
      </w:pPr>
    </w:p>
    <w:p w14:paraId="3BCD4683" w14:textId="77777777" w:rsidR="00E527B8" w:rsidRDefault="00E527B8" w:rsidP="00057A1B">
      <w:pPr>
        <w:rPr>
          <w:rFonts w:eastAsiaTheme="minorEastAsia"/>
        </w:rPr>
      </w:pPr>
    </w:p>
    <w:p w14:paraId="02849875" w14:textId="77777777" w:rsidR="00E527B8" w:rsidRDefault="00E527B8" w:rsidP="00057A1B">
      <w:pPr>
        <w:rPr>
          <w:rFonts w:eastAsiaTheme="minorEastAsia"/>
        </w:rPr>
      </w:pPr>
    </w:p>
    <w:p w14:paraId="373DA1A1" w14:textId="77777777" w:rsidR="00E527B8" w:rsidRDefault="00E527B8" w:rsidP="00057A1B">
      <w:pPr>
        <w:rPr>
          <w:rFonts w:eastAsiaTheme="minorEastAsia"/>
        </w:rPr>
      </w:pPr>
    </w:p>
    <w:p w14:paraId="6F3B8D58" w14:textId="77777777" w:rsidR="00E527B8" w:rsidRDefault="00E527B8" w:rsidP="00057A1B">
      <w:pPr>
        <w:rPr>
          <w:rFonts w:eastAsiaTheme="minorEastAsia"/>
        </w:rPr>
      </w:pPr>
    </w:p>
    <w:p w14:paraId="569D0E36" w14:textId="77777777" w:rsidR="00E527B8" w:rsidRDefault="00E527B8" w:rsidP="00057A1B">
      <w:pPr>
        <w:rPr>
          <w:rFonts w:eastAsiaTheme="minorEastAsia"/>
        </w:rPr>
      </w:pPr>
    </w:p>
    <w:p w14:paraId="78675428" w14:textId="77777777" w:rsidR="00E527B8" w:rsidRDefault="00E527B8" w:rsidP="00057A1B">
      <w:pPr>
        <w:rPr>
          <w:rFonts w:eastAsiaTheme="minorEastAsia"/>
        </w:rPr>
      </w:pPr>
    </w:p>
    <w:p w14:paraId="427D85BC" w14:textId="77777777" w:rsidR="00E527B8" w:rsidRDefault="00E527B8" w:rsidP="00057A1B">
      <w:pPr>
        <w:rPr>
          <w:rFonts w:eastAsiaTheme="minorEastAsia"/>
        </w:rPr>
      </w:pPr>
    </w:p>
    <w:p w14:paraId="29B2D5DD" w14:textId="77777777" w:rsidR="00E527B8" w:rsidRDefault="00E527B8" w:rsidP="00057A1B">
      <w:pPr>
        <w:rPr>
          <w:rFonts w:eastAsiaTheme="minorEastAsia"/>
        </w:rPr>
      </w:pPr>
    </w:p>
    <w:p w14:paraId="5732B43F" w14:textId="64805111" w:rsidR="004F15A5" w:rsidRDefault="004F15A5" w:rsidP="00057A1B">
      <w:pPr>
        <w:rPr>
          <w:rFonts w:eastAsiaTheme="minorEastAsia"/>
        </w:rPr>
      </w:pPr>
      <w:r>
        <w:t xml:space="preserve">What can we conclude about the values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and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cot</m:t>
            </m:r>
          </m:fName>
          <m:e>
            <m:r>
              <w:rPr>
                <w:rFonts w:ascii="Cambria Math" w:eastAsiaTheme="minorEastAsia" w:hAnsi="Cambria Math"/>
              </w:rPr>
              <m:t>θ?</m:t>
            </m:r>
          </m:e>
        </m:func>
      </m:oMath>
      <w:r>
        <w:rPr>
          <w:rFonts w:eastAsiaTheme="minorEastAsia"/>
        </w:rPr>
        <w:t xml:space="preserve"> And why?</w:t>
      </w:r>
    </w:p>
    <w:p w14:paraId="228F3FC5" w14:textId="6C8E1E96" w:rsidR="004F15A5" w:rsidRDefault="004F15A5" w:rsidP="00057A1B">
      <w:pPr>
        <w:rPr>
          <w:rFonts w:eastAsiaTheme="minorEastAsia"/>
        </w:rPr>
      </w:pPr>
    </w:p>
    <w:p w14:paraId="23385F46" w14:textId="26101CC0" w:rsidR="004F15A5" w:rsidRDefault="004F15A5" w:rsidP="00057A1B">
      <w:pPr>
        <w:rPr>
          <w:rFonts w:eastAsiaTheme="minorEastAsia"/>
        </w:rPr>
      </w:pPr>
    </w:p>
    <w:p w14:paraId="532BB88E" w14:textId="4F541260" w:rsidR="004F15A5" w:rsidRDefault="004F15A5" w:rsidP="00057A1B">
      <w:pPr>
        <w:rPr>
          <w:rFonts w:eastAsiaTheme="minorEastAsia"/>
        </w:rPr>
      </w:pPr>
    </w:p>
    <w:p w14:paraId="6751D134" w14:textId="4CC34D36" w:rsidR="004F15A5" w:rsidRDefault="004F15A5" w:rsidP="00057A1B">
      <w:pPr>
        <w:rPr>
          <w:rFonts w:eastAsiaTheme="minorEastAsia"/>
        </w:rPr>
      </w:pPr>
    </w:p>
    <w:p w14:paraId="7B75E6DB" w14:textId="75266261" w:rsidR="00E527B8" w:rsidRDefault="00E527B8" w:rsidP="00057A1B">
      <w:pPr>
        <w:rPr>
          <w:rFonts w:eastAsiaTheme="minorEastAsia"/>
        </w:rPr>
      </w:pPr>
    </w:p>
    <w:p w14:paraId="5C992922" w14:textId="7ACBEDF7" w:rsidR="00E527B8" w:rsidRDefault="00E527B8" w:rsidP="00057A1B">
      <w:pPr>
        <w:rPr>
          <w:rFonts w:eastAsiaTheme="minorEastAsia"/>
        </w:rPr>
      </w:pPr>
    </w:p>
    <w:p w14:paraId="7C751D27" w14:textId="33EC6E42" w:rsidR="00E527B8" w:rsidRDefault="00E527B8" w:rsidP="00057A1B">
      <w:pPr>
        <w:rPr>
          <w:rFonts w:eastAsiaTheme="minorEastAsia"/>
        </w:rPr>
      </w:pPr>
    </w:p>
    <w:p w14:paraId="104EB505" w14:textId="36832888" w:rsidR="00E527B8" w:rsidRDefault="00E527B8" w:rsidP="00057A1B">
      <w:pPr>
        <w:rPr>
          <w:rFonts w:eastAsiaTheme="minorEastAsia"/>
        </w:rPr>
      </w:pPr>
    </w:p>
    <w:p w14:paraId="60B6A738" w14:textId="5A3A09ED" w:rsidR="00E527B8" w:rsidRDefault="00E527B8" w:rsidP="00057A1B">
      <w:pPr>
        <w:rPr>
          <w:rFonts w:eastAsiaTheme="minorEastAsia"/>
        </w:rPr>
      </w:pPr>
    </w:p>
    <w:p w14:paraId="7F9BA93A" w14:textId="11B81800" w:rsidR="00E527B8" w:rsidRDefault="00E527B8" w:rsidP="00057A1B">
      <w:pPr>
        <w:rPr>
          <w:rFonts w:eastAsiaTheme="minorEastAsia"/>
        </w:rPr>
      </w:pPr>
    </w:p>
    <w:p w14:paraId="5E7D6A46" w14:textId="77777777" w:rsidR="00E527B8" w:rsidRDefault="00E527B8" w:rsidP="00057A1B">
      <w:pPr>
        <w:rPr>
          <w:rFonts w:eastAsiaTheme="minorEastAsia"/>
        </w:rPr>
      </w:pPr>
    </w:p>
    <w:p w14:paraId="78C9963F" w14:textId="77777777" w:rsidR="004F15A5" w:rsidRDefault="004F15A5" w:rsidP="00057A1B">
      <w:pPr>
        <w:rPr>
          <w:rFonts w:eastAsiaTheme="minorEastAsia"/>
        </w:rPr>
      </w:pPr>
    </w:p>
    <w:p w14:paraId="0C1006B6" w14:textId="5DDE3B39" w:rsidR="004F15A5" w:rsidRDefault="004F15A5" w:rsidP="00057A1B">
      <w:pPr>
        <w:rPr>
          <w:rFonts w:eastAsiaTheme="minorEastAsia"/>
        </w:rPr>
      </w:pPr>
    </w:p>
    <w:p w14:paraId="3192E202" w14:textId="6AF53A92" w:rsidR="004F15A5" w:rsidRDefault="004F15A5" w:rsidP="00057A1B">
      <w:pPr>
        <w:rPr>
          <w:rFonts w:eastAsiaTheme="minorEastAsia"/>
        </w:rPr>
      </w:pPr>
    </w:p>
    <w:p w14:paraId="5CD4D6B1" w14:textId="5272C5CA" w:rsidR="004F15A5" w:rsidRDefault="004F15A5" w:rsidP="00057A1B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can we conclude about the values of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</m:oMath>
      <w:r>
        <w:rPr>
          <w:rFonts w:eastAsiaTheme="minorEastAsia"/>
        </w:rPr>
        <w:t xml:space="preserve"> and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θ?</m:t>
            </m:r>
          </m:e>
        </m:func>
      </m:oMath>
      <w:r>
        <w:rPr>
          <w:rFonts w:eastAsiaTheme="minorEastAsia"/>
        </w:rPr>
        <w:t xml:space="preserve"> Why?</w:t>
      </w:r>
    </w:p>
    <w:p w14:paraId="181AC953" w14:textId="56AA410E" w:rsidR="004F15A5" w:rsidRDefault="004F15A5" w:rsidP="00057A1B">
      <w:pPr>
        <w:rPr>
          <w:rFonts w:eastAsiaTheme="minorEastAsia"/>
        </w:rPr>
      </w:pPr>
    </w:p>
    <w:p w14:paraId="5C8E9000" w14:textId="643728A3" w:rsidR="004F15A5" w:rsidRDefault="004F15A5" w:rsidP="00057A1B">
      <w:pPr>
        <w:rPr>
          <w:rFonts w:eastAsiaTheme="minorEastAsia"/>
        </w:rPr>
      </w:pPr>
    </w:p>
    <w:p w14:paraId="331EF0D9" w14:textId="450A836F" w:rsidR="004F15A5" w:rsidRDefault="004F15A5" w:rsidP="00057A1B">
      <w:pPr>
        <w:rPr>
          <w:rFonts w:eastAsiaTheme="minorEastAsia"/>
        </w:rPr>
      </w:pPr>
    </w:p>
    <w:p w14:paraId="3F61018E" w14:textId="07858253" w:rsidR="004F15A5" w:rsidRDefault="004F15A5" w:rsidP="00057A1B">
      <w:pPr>
        <w:rPr>
          <w:rFonts w:eastAsiaTheme="minorEastAsia"/>
        </w:rPr>
      </w:pPr>
    </w:p>
    <w:p w14:paraId="27E5668C" w14:textId="0C62FB11" w:rsidR="004F15A5" w:rsidRDefault="004F15A5" w:rsidP="00057A1B">
      <w:pPr>
        <w:rPr>
          <w:rFonts w:eastAsiaTheme="minorEastAsia"/>
        </w:rPr>
      </w:pPr>
    </w:p>
    <w:p w14:paraId="4C466369" w14:textId="4360A1BD" w:rsidR="00E527B8" w:rsidRDefault="00E527B8" w:rsidP="00057A1B">
      <w:pPr>
        <w:rPr>
          <w:rFonts w:eastAsiaTheme="minorEastAsia"/>
        </w:rPr>
      </w:pPr>
    </w:p>
    <w:p w14:paraId="6D29AD65" w14:textId="72EDDE72" w:rsidR="00E527B8" w:rsidRDefault="00E527B8" w:rsidP="00057A1B">
      <w:pPr>
        <w:rPr>
          <w:rFonts w:eastAsiaTheme="minorEastAsia"/>
        </w:rPr>
      </w:pPr>
    </w:p>
    <w:p w14:paraId="2A7BA4D7" w14:textId="646F9575" w:rsidR="00E527B8" w:rsidRDefault="00E527B8" w:rsidP="00057A1B">
      <w:pPr>
        <w:rPr>
          <w:rFonts w:eastAsiaTheme="minorEastAsia"/>
        </w:rPr>
      </w:pPr>
    </w:p>
    <w:p w14:paraId="27C5A30A" w14:textId="640C81EF" w:rsidR="00E527B8" w:rsidRDefault="00E527B8" w:rsidP="00057A1B">
      <w:pPr>
        <w:rPr>
          <w:rFonts w:eastAsiaTheme="minorEastAsia"/>
        </w:rPr>
      </w:pPr>
    </w:p>
    <w:p w14:paraId="4EE19CB8" w14:textId="40461217" w:rsidR="00E527B8" w:rsidRDefault="00E527B8" w:rsidP="00057A1B">
      <w:pPr>
        <w:rPr>
          <w:rFonts w:eastAsiaTheme="minorEastAsia"/>
        </w:rPr>
      </w:pPr>
    </w:p>
    <w:p w14:paraId="5B30CEA0" w14:textId="7A73BAE5" w:rsidR="00E527B8" w:rsidRDefault="00E527B8" w:rsidP="00057A1B">
      <w:pPr>
        <w:rPr>
          <w:rFonts w:eastAsiaTheme="minorEastAsia"/>
        </w:rPr>
      </w:pPr>
    </w:p>
    <w:p w14:paraId="44D5DD2D" w14:textId="5B92D619" w:rsidR="00E527B8" w:rsidRDefault="00E527B8" w:rsidP="00057A1B">
      <w:pPr>
        <w:rPr>
          <w:rFonts w:eastAsiaTheme="minorEastAsia"/>
        </w:rPr>
      </w:pPr>
    </w:p>
    <w:p w14:paraId="2B2C5340" w14:textId="77777777" w:rsidR="00E527B8" w:rsidRDefault="00E527B8" w:rsidP="00057A1B">
      <w:pPr>
        <w:rPr>
          <w:rFonts w:eastAsiaTheme="minorEastAsia"/>
        </w:rPr>
      </w:pPr>
    </w:p>
    <w:p w14:paraId="41E52646" w14:textId="0EFA1FE1" w:rsidR="004F15A5" w:rsidRDefault="004F15A5" w:rsidP="00057A1B">
      <w:pPr>
        <w:rPr>
          <w:rFonts w:eastAsiaTheme="minorEastAsia"/>
        </w:rPr>
      </w:pPr>
    </w:p>
    <w:p w14:paraId="2CA5A30D" w14:textId="5A17C99E" w:rsidR="004F15A5" w:rsidRDefault="004F15A5" w:rsidP="00057A1B">
      <w:pPr>
        <w:rPr>
          <w:rFonts w:eastAsiaTheme="minorEastAsia"/>
        </w:rPr>
      </w:pPr>
      <w:r>
        <w:rPr>
          <w:rFonts w:eastAsiaTheme="minorEastAsia"/>
        </w:rPr>
        <w:t>We have now discovered the ranges of all the trig functions. Let’s summarize this in the table.</w:t>
      </w:r>
    </w:p>
    <w:tbl>
      <w:tblPr>
        <w:tblStyle w:val="PlainTable3"/>
        <w:tblW w:w="0" w:type="auto"/>
        <w:tblLook w:val="04A0" w:firstRow="1" w:lastRow="0" w:firstColumn="1" w:lastColumn="0" w:noHBand="0" w:noVBand="1"/>
      </w:tblPr>
      <w:tblGrid>
        <w:gridCol w:w="1795"/>
        <w:gridCol w:w="8995"/>
      </w:tblGrid>
      <w:tr w:rsidR="004F15A5" w14:paraId="7EC711A3" w14:textId="77777777" w:rsidTr="004F15A5">
        <w:trPr>
          <w:tblHeader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95" w:type="dxa"/>
            <w:vAlign w:val="center"/>
          </w:tcPr>
          <w:p w14:paraId="0934173B" w14:textId="322FCCCF" w:rsidR="004F15A5" w:rsidRDefault="004F15A5" w:rsidP="004F15A5">
            <w:pPr>
              <w:jc w:val="center"/>
            </w:pPr>
            <w:r>
              <w:t>Trig Function</w:t>
            </w:r>
          </w:p>
        </w:tc>
        <w:tc>
          <w:tcPr>
            <w:tcW w:w="8995" w:type="dxa"/>
            <w:vAlign w:val="center"/>
          </w:tcPr>
          <w:p w14:paraId="2E6BF5F2" w14:textId="013CBB76" w:rsidR="004F15A5" w:rsidRDefault="004F15A5" w:rsidP="004F15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Range (Write in both set-builder notation and interval notation)</w:t>
            </w:r>
          </w:p>
        </w:tc>
      </w:tr>
      <w:tr w:rsidR="004F15A5" w14:paraId="0402A9C3" w14:textId="77777777" w:rsidTr="004F1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  <w:vAlign w:val="center"/>
          </w:tcPr>
          <w:p w14:paraId="35FC9A6B" w14:textId="3A1F4089" w:rsidR="004F15A5" w:rsidRPr="004F15A5" w:rsidRDefault="0012136A" w:rsidP="004F15A5">
            <w:pPr>
              <w:jc w:val="center"/>
              <w:rPr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θ,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8995" w:type="dxa"/>
            <w:vAlign w:val="center"/>
          </w:tcPr>
          <w:p w14:paraId="36BCCC9E" w14:textId="77777777" w:rsidR="004F15A5" w:rsidRPr="004F15A5" w:rsidRDefault="004F15A5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</w:tr>
      <w:tr w:rsidR="004F15A5" w14:paraId="7FF8556E" w14:textId="77777777" w:rsidTr="004F15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  <w:vAlign w:val="center"/>
          </w:tcPr>
          <w:p w14:paraId="75374194" w14:textId="0AF574D4" w:rsidR="004F15A5" w:rsidRPr="004F15A5" w:rsidRDefault="0012136A" w:rsidP="004F15A5">
            <w:pPr>
              <w:jc w:val="center"/>
              <w:rPr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tan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θ,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cot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8995" w:type="dxa"/>
            <w:vAlign w:val="center"/>
          </w:tcPr>
          <w:p w14:paraId="63DBBD41" w14:textId="77777777" w:rsidR="004F15A5" w:rsidRPr="004F15A5" w:rsidRDefault="004F15A5" w:rsidP="004F15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</w:tr>
      <w:tr w:rsidR="004F15A5" w14:paraId="737A9674" w14:textId="77777777" w:rsidTr="004F1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  <w:vAlign w:val="center"/>
          </w:tcPr>
          <w:p w14:paraId="74F24F99" w14:textId="2D30FEDC" w:rsidR="004F15A5" w:rsidRPr="004F15A5" w:rsidRDefault="0012136A" w:rsidP="004F15A5">
            <w:pPr>
              <w:jc w:val="center"/>
              <w:rPr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sec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θ,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csc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8995" w:type="dxa"/>
            <w:vAlign w:val="center"/>
          </w:tcPr>
          <w:p w14:paraId="0EE49D7E" w14:textId="77777777" w:rsidR="004F15A5" w:rsidRPr="004F15A5" w:rsidRDefault="004F15A5" w:rsidP="004F1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</w:tr>
    </w:tbl>
    <w:p w14:paraId="5D9E9E5E" w14:textId="03065E57" w:rsidR="004F15A5" w:rsidRDefault="004F15A5" w:rsidP="00057A1B"/>
    <w:p w14:paraId="265DEBED" w14:textId="4C9C46D5" w:rsidR="00CA37FC" w:rsidRDefault="00CA37FC" w:rsidP="00057A1B">
      <w:r>
        <w:rPr>
          <w:b/>
          <w:bCs/>
          <w:u w:val="single"/>
        </w:rPr>
        <w:t>Example</w:t>
      </w:r>
      <w:r>
        <w:t xml:space="preserve"> Determine if each statement is possible or impossible.</w:t>
      </w:r>
    </w:p>
    <w:p w14:paraId="2256485A" w14:textId="7583848B" w:rsidR="00CA37FC" w:rsidRDefault="00CA37FC" w:rsidP="00057A1B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r>
              <w:rPr>
                <w:rFonts w:ascii="Cambria Math" w:hAnsi="Cambria Math"/>
              </w:rPr>
              <m:t>θ=-0.98</m:t>
            </m:r>
          </m:e>
        </m:fun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θ=-1.25</m:t>
            </m:r>
          </m:e>
        </m:fun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θ=0.72</m:t>
            </m:r>
          </m:e>
        </m:func>
      </m:oMath>
    </w:p>
    <w:p w14:paraId="5180AD20" w14:textId="507E7C5E" w:rsidR="00CA37FC" w:rsidRDefault="00CA37FC" w:rsidP="00057A1B">
      <w:pPr>
        <w:rPr>
          <w:rFonts w:eastAsiaTheme="minorEastAsia"/>
        </w:rPr>
      </w:pPr>
    </w:p>
    <w:p w14:paraId="1F75F087" w14:textId="0A991E5F" w:rsidR="00CA37FC" w:rsidRDefault="00CA37FC" w:rsidP="00057A1B">
      <w:pPr>
        <w:rPr>
          <w:rFonts w:eastAsiaTheme="minorEastAsia"/>
        </w:rPr>
      </w:pPr>
    </w:p>
    <w:p w14:paraId="08091BCC" w14:textId="77777777" w:rsidR="00CA37FC" w:rsidRPr="00CA37FC" w:rsidRDefault="00CA37FC" w:rsidP="00057A1B"/>
    <w:sectPr w:rsidR="00CA37FC" w:rsidRPr="00CA37F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42AB2" w14:textId="77777777" w:rsidR="0012136A" w:rsidRDefault="0012136A" w:rsidP="002B1E9C">
      <w:pPr>
        <w:spacing w:after="0" w:line="240" w:lineRule="auto"/>
      </w:pPr>
      <w:r>
        <w:separator/>
      </w:r>
    </w:p>
  </w:endnote>
  <w:endnote w:type="continuationSeparator" w:id="0">
    <w:p w14:paraId="4BAA0FD4" w14:textId="77777777" w:rsidR="0012136A" w:rsidRDefault="0012136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60988" w14:textId="77777777" w:rsidR="0012136A" w:rsidRDefault="0012136A" w:rsidP="002B1E9C">
      <w:pPr>
        <w:spacing w:after="0" w:line="240" w:lineRule="auto"/>
      </w:pPr>
      <w:r>
        <w:separator/>
      </w:r>
    </w:p>
  </w:footnote>
  <w:footnote w:type="continuationSeparator" w:id="0">
    <w:p w14:paraId="3272C2C4" w14:textId="77777777" w:rsidR="0012136A" w:rsidRDefault="0012136A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2136A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E1AA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729A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15A5"/>
    <w:rsid w:val="004F58EC"/>
    <w:rsid w:val="004F7A85"/>
    <w:rsid w:val="00505F97"/>
    <w:rsid w:val="00510691"/>
    <w:rsid w:val="00511BFD"/>
    <w:rsid w:val="00563FDD"/>
    <w:rsid w:val="00571A69"/>
    <w:rsid w:val="00575EB5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528E2"/>
    <w:rsid w:val="0066536C"/>
    <w:rsid w:val="00670D4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7B2C"/>
    <w:rsid w:val="008213A0"/>
    <w:rsid w:val="008401C8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94DC5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B5DDB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A37FC"/>
    <w:rsid w:val="00CB01B9"/>
    <w:rsid w:val="00CC54EE"/>
    <w:rsid w:val="00CD61DB"/>
    <w:rsid w:val="00D01C34"/>
    <w:rsid w:val="00D01EDE"/>
    <w:rsid w:val="00D11FD7"/>
    <w:rsid w:val="00D136D2"/>
    <w:rsid w:val="00D25718"/>
    <w:rsid w:val="00D368D3"/>
    <w:rsid w:val="00D41A72"/>
    <w:rsid w:val="00D76E83"/>
    <w:rsid w:val="00DA56D6"/>
    <w:rsid w:val="00DD6E6B"/>
    <w:rsid w:val="00DE3B4D"/>
    <w:rsid w:val="00DF1DDB"/>
    <w:rsid w:val="00DF699F"/>
    <w:rsid w:val="00E22268"/>
    <w:rsid w:val="00E33FD2"/>
    <w:rsid w:val="00E44750"/>
    <w:rsid w:val="00E527B8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81D83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Signs and Ranges of Trig Functions</dc:title>
  <dc:subject/>
  <dc:creator>jenniferanne.hill@gmail.com</dc:creator>
  <cp:keywords/>
  <dc:description/>
  <cp:lastModifiedBy>Jen Hill</cp:lastModifiedBy>
  <cp:revision>4</cp:revision>
  <cp:lastPrinted>2021-07-14T13:59:00Z</cp:lastPrinted>
  <dcterms:created xsi:type="dcterms:W3CDTF">2021-07-14T13:59:00Z</dcterms:created>
  <dcterms:modified xsi:type="dcterms:W3CDTF">2021-07-20T19:57:00Z</dcterms:modified>
  <dc:language>en-US</dc:language>
</cp:coreProperties>
</file>